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8A329" w14:textId="09B34120" w:rsidR="00C76414" w:rsidRDefault="00812290" w:rsidP="00692D8E">
      <w:pPr>
        <w:pStyle w:val="Heading1"/>
        <w:spacing w:before="0" w:line="360" w:lineRule="auto"/>
      </w:pPr>
      <w:r>
        <w:t xml:space="preserve">Graduate </w:t>
      </w:r>
      <w:r w:rsidR="00C76414" w:rsidRPr="00C16657">
        <w:t xml:space="preserve">Research </w:t>
      </w:r>
      <w:r>
        <w:t>Assistant</w:t>
      </w:r>
      <w:r w:rsidR="00F83A0E">
        <w:t xml:space="preserve"> – College of Nursing</w:t>
      </w:r>
    </w:p>
    <w:p w14:paraId="3D2BAE6F" w14:textId="2F021139" w:rsidR="00812290" w:rsidRPr="00FF49F6" w:rsidRDefault="00C76414" w:rsidP="00FB67D9">
      <w:pPr>
        <w:spacing w:after="0" w:line="240" w:lineRule="auto"/>
        <w:rPr>
          <w:rFonts w:ascii="Calibri" w:eastAsia="Times New Roman" w:hAnsi="Calibri" w:cs="Calibri"/>
          <w:color w:val="000000"/>
        </w:rPr>
      </w:pPr>
      <w:r w:rsidRPr="00C8212D">
        <w:rPr>
          <w:rFonts w:cstheme="minorHAnsi"/>
          <w:shd w:val="clear" w:color="auto" w:fill="FFFFFF"/>
        </w:rPr>
        <w:t>The University of Tennessee</w:t>
      </w:r>
      <w:r w:rsidR="00385AD5">
        <w:rPr>
          <w:rFonts w:cstheme="minorHAnsi"/>
          <w:shd w:val="clear" w:color="auto" w:fill="FFFFFF"/>
        </w:rPr>
        <w:t>,</w:t>
      </w:r>
      <w:r w:rsidRPr="00C8212D">
        <w:rPr>
          <w:rFonts w:cstheme="minorHAnsi"/>
          <w:shd w:val="clear" w:color="auto" w:fill="FFFFFF"/>
        </w:rPr>
        <w:t xml:space="preserve"> Knoxville, College of Nursing announces an opening for</w:t>
      </w:r>
      <w:r>
        <w:rPr>
          <w:rFonts w:cstheme="minorHAnsi"/>
          <w:shd w:val="clear" w:color="auto" w:fill="FFFFFF"/>
        </w:rPr>
        <w:t xml:space="preserve"> a</w:t>
      </w:r>
      <w:r w:rsidR="008A4EF8">
        <w:rPr>
          <w:rFonts w:cstheme="minorHAnsi"/>
          <w:shd w:val="clear" w:color="auto" w:fill="FFFFFF"/>
        </w:rPr>
        <w:t>n at-a-distance</w:t>
      </w:r>
      <w:r w:rsidR="00BC709E">
        <w:rPr>
          <w:rFonts w:cstheme="minorHAnsi"/>
          <w:shd w:val="clear" w:color="auto" w:fill="FFFFFF"/>
        </w:rPr>
        <w:t xml:space="preserve"> </w:t>
      </w:r>
      <w:r w:rsidR="00812290">
        <w:rPr>
          <w:rFonts w:cstheme="minorHAnsi"/>
          <w:shd w:val="clear" w:color="auto" w:fill="FFFFFF"/>
        </w:rPr>
        <w:t>graduate</w:t>
      </w:r>
      <w:r w:rsidR="001E70BD">
        <w:rPr>
          <w:rFonts w:cstheme="minorHAnsi"/>
          <w:shd w:val="clear" w:color="auto" w:fill="FFFFFF"/>
        </w:rPr>
        <w:t xml:space="preserve"> research </w:t>
      </w:r>
      <w:r w:rsidR="00812290">
        <w:rPr>
          <w:rFonts w:cstheme="minorHAnsi"/>
          <w:shd w:val="clear" w:color="auto" w:fill="FFFFFF"/>
        </w:rPr>
        <w:t>assistant</w:t>
      </w:r>
      <w:r w:rsidR="001E70BD">
        <w:rPr>
          <w:rFonts w:cstheme="minorHAnsi"/>
          <w:shd w:val="clear" w:color="auto" w:fill="FFFFFF"/>
        </w:rPr>
        <w:t xml:space="preserve"> to join o</w:t>
      </w:r>
      <w:r>
        <w:rPr>
          <w:rFonts w:ascii="Calibri" w:eastAsia="Times New Roman" w:hAnsi="Calibri" w:cs="Calibri"/>
          <w:color w:val="000000"/>
        </w:rPr>
        <w:t>ur interdisciplinary team under the direct men</w:t>
      </w:r>
      <w:r w:rsidR="001E70BD">
        <w:rPr>
          <w:rFonts w:ascii="Calibri" w:eastAsia="Times New Roman" w:hAnsi="Calibri" w:cs="Calibri"/>
          <w:color w:val="000000"/>
        </w:rPr>
        <w:t xml:space="preserve">torship of Dr. Lisa C. Lindley. </w:t>
      </w:r>
      <w:r w:rsidR="00812290" w:rsidRPr="00812290">
        <w:rPr>
          <w:rFonts w:ascii="Calibri" w:eastAsia="Times New Roman" w:hAnsi="Calibri" w:cs="Calibri"/>
          <w:color w:val="000000"/>
        </w:rPr>
        <w:t xml:space="preserve">The College of Nursing is seeking a highly motivated </w:t>
      </w:r>
      <w:r w:rsidR="00812290" w:rsidRPr="00FF49F6">
        <w:rPr>
          <w:rFonts w:ascii="Calibri" w:eastAsia="Times New Roman" w:hAnsi="Calibri" w:cs="Calibri"/>
          <w:color w:val="000000"/>
        </w:rPr>
        <w:t>Graduate Research Assistant (GRA) to support a federally funded research project focused on longitudinal health data analysis and dissemination of research findings. This 9-month appointment offers an excellent opportunity for graduate students interested in health services research, population health, data management, and quantitative analysis.</w:t>
      </w:r>
    </w:p>
    <w:p w14:paraId="3BE7BF07" w14:textId="77777777" w:rsidR="00812290" w:rsidRDefault="00812290" w:rsidP="00812290">
      <w:pPr>
        <w:spacing w:after="0" w:line="240" w:lineRule="auto"/>
        <w:rPr>
          <w:rFonts w:ascii="Calibri" w:eastAsia="Times New Roman" w:hAnsi="Calibri" w:cs="Calibri"/>
          <w:b/>
          <w:bCs/>
          <w:color w:val="2E74B5" w:themeColor="accent1" w:themeShade="BF"/>
        </w:rPr>
      </w:pPr>
    </w:p>
    <w:p w14:paraId="4FCFAEDE" w14:textId="6FAC312F" w:rsidR="00812290" w:rsidRPr="00812290" w:rsidRDefault="00812290" w:rsidP="00812290">
      <w:pPr>
        <w:spacing w:after="0" w:line="240" w:lineRule="auto"/>
        <w:rPr>
          <w:rFonts w:ascii="Calibri" w:eastAsia="Times New Roman" w:hAnsi="Calibri" w:cs="Calibri"/>
          <w:b/>
          <w:bCs/>
          <w:color w:val="2E74B5" w:themeColor="accent1" w:themeShade="BF"/>
        </w:rPr>
      </w:pPr>
      <w:r w:rsidRPr="00812290">
        <w:rPr>
          <w:rFonts w:ascii="Calibri" w:eastAsia="Times New Roman" w:hAnsi="Calibri" w:cs="Calibri"/>
          <w:b/>
          <w:bCs/>
          <w:color w:val="2E74B5" w:themeColor="accent1" w:themeShade="BF"/>
        </w:rPr>
        <w:t>Appointment Details</w:t>
      </w:r>
    </w:p>
    <w:p w14:paraId="6D744C9E" w14:textId="77777777" w:rsidR="00812290" w:rsidRPr="00812290" w:rsidRDefault="00812290" w:rsidP="00812290">
      <w:pPr>
        <w:numPr>
          <w:ilvl w:val="0"/>
          <w:numId w:val="3"/>
        </w:numPr>
        <w:spacing w:after="0" w:line="240" w:lineRule="auto"/>
        <w:rPr>
          <w:rFonts w:ascii="Calibri" w:eastAsia="Times New Roman" w:hAnsi="Calibri" w:cs="Calibri"/>
          <w:color w:val="000000"/>
        </w:rPr>
      </w:pPr>
      <w:r w:rsidRPr="00812290">
        <w:rPr>
          <w:rFonts w:ascii="Calibri" w:eastAsia="Times New Roman" w:hAnsi="Calibri" w:cs="Calibri"/>
          <w:b/>
          <w:bCs/>
          <w:color w:val="000000"/>
        </w:rPr>
        <w:t>Start Date:</w:t>
      </w:r>
      <w:r w:rsidRPr="00812290">
        <w:rPr>
          <w:rFonts w:ascii="Calibri" w:eastAsia="Times New Roman" w:hAnsi="Calibri" w:cs="Calibri"/>
          <w:color w:val="000000"/>
        </w:rPr>
        <w:t xml:space="preserve"> August 1, 2026</w:t>
      </w:r>
    </w:p>
    <w:p w14:paraId="21AC3EAA" w14:textId="779B90F8" w:rsidR="00812290" w:rsidRPr="00812290" w:rsidRDefault="00812290" w:rsidP="00812290">
      <w:pPr>
        <w:numPr>
          <w:ilvl w:val="0"/>
          <w:numId w:val="3"/>
        </w:numPr>
        <w:spacing w:after="0" w:line="240" w:lineRule="auto"/>
        <w:rPr>
          <w:rFonts w:ascii="Calibri" w:eastAsia="Times New Roman" w:hAnsi="Calibri" w:cs="Calibri"/>
          <w:color w:val="000000"/>
        </w:rPr>
      </w:pPr>
      <w:r w:rsidRPr="00812290">
        <w:rPr>
          <w:rFonts w:ascii="Calibri" w:eastAsia="Times New Roman" w:hAnsi="Calibri" w:cs="Calibri"/>
          <w:b/>
          <w:bCs/>
          <w:color w:val="000000"/>
        </w:rPr>
        <w:t>Duration:</w:t>
      </w:r>
      <w:r w:rsidRPr="00812290">
        <w:rPr>
          <w:rFonts w:ascii="Calibri" w:eastAsia="Times New Roman" w:hAnsi="Calibri" w:cs="Calibri"/>
          <w:color w:val="000000"/>
        </w:rPr>
        <w:t xml:space="preserve"> 9 months </w:t>
      </w:r>
      <w:r w:rsidR="002E2ADD">
        <w:rPr>
          <w:rFonts w:ascii="Calibri" w:eastAsia="Times New Roman" w:hAnsi="Calibri" w:cs="Calibri"/>
          <w:color w:val="000000"/>
        </w:rPr>
        <w:t xml:space="preserve">– Appointment Period </w:t>
      </w:r>
      <w:r w:rsidRPr="00812290">
        <w:rPr>
          <w:rFonts w:ascii="Calibri" w:eastAsia="Times New Roman" w:hAnsi="Calibri" w:cs="Calibri"/>
          <w:color w:val="000000"/>
        </w:rPr>
        <w:t xml:space="preserve">(August </w:t>
      </w:r>
      <w:r>
        <w:rPr>
          <w:rFonts w:ascii="Calibri" w:eastAsia="Times New Roman" w:hAnsi="Calibri" w:cs="Calibri"/>
          <w:color w:val="000000"/>
        </w:rPr>
        <w:t xml:space="preserve">1, </w:t>
      </w:r>
      <w:r w:rsidRPr="00812290">
        <w:rPr>
          <w:rFonts w:ascii="Calibri" w:eastAsia="Times New Roman" w:hAnsi="Calibri" w:cs="Calibri"/>
          <w:color w:val="000000"/>
        </w:rPr>
        <w:t xml:space="preserve">2026 – </w:t>
      </w:r>
      <w:r w:rsidR="002E2ADD">
        <w:rPr>
          <w:rFonts w:ascii="Calibri" w:eastAsia="Times New Roman" w:hAnsi="Calibri" w:cs="Calibri"/>
          <w:color w:val="000000"/>
        </w:rPr>
        <w:t>July 31</w:t>
      </w:r>
      <w:r>
        <w:rPr>
          <w:rFonts w:ascii="Calibri" w:eastAsia="Times New Roman" w:hAnsi="Calibri" w:cs="Calibri"/>
          <w:color w:val="000000"/>
        </w:rPr>
        <w:t xml:space="preserve">, </w:t>
      </w:r>
      <w:r w:rsidRPr="00812290">
        <w:rPr>
          <w:rFonts w:ascii="Calibri" w:eastAsia="Times New Roman" w:hAnsi="Calibri" w:cs="Calibri"/>
          <w:color w:val="000000"/>
        </w:rPr>
        <w:t>2027)</w:t>
      </w:r>
    </w:p>
    <w:p w14:paraId="67ECBD92" w14:textId="2E335B18" w:rsidR="00812290" w:rsidRPr="00812290" w:rsidRDefault="00812290" w:rsidP="00812290">
      <w:pPr>
        <w:numPr>
          <w:ilvl w:val="0"/>
          <w:numId w:val="3"/>
        </w:numPr>
        <w:spacing w:after="0" w:line="240" w:lineRule="auto"/>
        <w:rPr>
          <w:rFonts w:ascii="Calibri" w:eastAsia="Times New Roman" w:hAnsi="Calibri" w:cs="Calibri"/>
          <w:color w:val="000000"/>
        </w:rPr>
      </w:pPr>
      <w:r w:rsidRPr="00812290">
        <w:rPr>
          <w:rFonts w:ascii="Calibri" w:eastAsia="Times New Roman" w:hAnsi="Calibri" w:cs="Calibri"/>
          <w:b/>
          <w:bCs/>
          <w:color w:val="000000"/>
        </w:rPr>
        <w:t>Monthly Stipend:</w:t>
      </w:r>
      <w:r w:rsidRPr="00812290">
        <w:rPr>
          <w:rFonts w:ascii="Calibri" w:eastAsia="Times New Roman" w:hAnsi="Calibri" w:cs="Calibri"/>
          <w:color w:val="000000"/>
        </w:rPr>
        <w:t xml:space="preserve"> $</w:t>
      </w:r>
      <w:r w:rsidR="00D965C3">
        <w:rPr>
          <w:rFonts w:ascii="Calibri" w:eastAsia="Times New Roman" w:hAnsi="Calibri" w:cs="Calibri"/>
          <w:color w:val="000000"/>
        </w:rPr>
        <w:t>2,344.59</w:t>
      </w:r>
      <w:r>
        <w:rPr>
          <w:rFonts w:ascii="Calibri" w:eastAsia="Times New Roman" w:hAnsi="Calibri" w:cs="Calibri"/>
          <w:color w:val="000000"/>
        </w:rPr>
        <w:t xml:space="preserve"> (20hours/week)</w:t>
      </w:r>
    </w:p>
    <w:p w14:paraId="003184A0" w14:textId="77777777" w:rsidR="00812290" w:rsidRPr="00812290" w:rsidRDefault="00812290" w:rsidP="00812290">
      <w:pPr>
        <w:numPr>
          <w:ilvl w:val="0"/>
          <w:numId w:val="3"/>
        </w:numPr>
        <w:spacing w:after="0" w:line="240" w:lineRule="auto"/>
        <w:rPr>
          <w:rFonts w:ascii="Calibri" w:eastAsia="Times New Roman" w:hAnsi="Calibri" w:cs="Calibri"/>
          <w:color w:val="000000"/>
        </w:rPr>
      </w:pPr>
      <w:r w:rsidRPr="00812290">
        <w:rPr>
          <w:rFonts w:ascii="Calibri" w:eastAsia="Times New Roman" w:hAnsi="Calibri" w:cs="Calibri"/>
          <w:b/>
          <w:bCs/>
          <w:color w:val="000000"/>
        </w:rPr>
        <w:t>Benefits:</w:t>
      </w:r>
      <w:r w:rsidRPr="00812290">
        <w:rPr>
          <w:rFonts w:ascii="Calibri" w:eastAsia="Times New Roman" w:hAnsi="Calibri" w:cs="Calibri"/>
          <w:color w:val="000000"/>
        </w:rPr>
        <w:t xml:space="preserve"> Eligible for graduate assistant benefits in accordance with university policies</w:t>
      </w:r>
    </w:p>
    <w:p w14:paraId="06B9A7E6" w14:textId="77777777" w:rsidR="00812290" w:rsidRPr="00812290" w:rsidRDefault="00812290" w:rsidP="00812290">
      <w:pPr>
        <w:numPr>
          <w:ilvl w:val="0"/>
          <w:numId w:val="3"/>
        </w:numPr>
        <w:spacing w:after="0" w:line="240" w:lineRule="auto"/>
        <w:rPr>
          <w:rFonts w:ascii="Calibri" w:eastAsia="Times New Roman" w:hAnsi="Calibri" w:cs="Calibri"/>
          <w:color w:val="000000"/>
        </w:rPr>
      </w:pPr>
      <w:r w:rsidRPr="00812290">
        <w:rPr>
          <w:rFonts w:ascii="Calibri" w:eastAsia="Times New Roman" w:hAnsi="Calibri" w:cs="Calibri"/>
          <w:b/>
          <w:bCs/>
          <w:color w:val="000000"/>
        </w:rPr>
        <w:t>Tuition Support:</w:t>
      </w:r>
      <w:r w:rsidRPr="00812290">
        <w:rPr>
          <w:rFonts w:ascii="Calibri" w:eastAsia="Times New Roman" w:hAnsi="Calibri" w:cs="Calibri"/>
          <w:color w:val="000000"/>
        </w:rPr>
        <w:t xml:space="preserve"> Full tuition coverage for Fall 2026 and Spring 2027 semesters</w:t>
      </w:r>
    </w:p>
    <w:p w14:paraId="1ED72236" w14:textId="77777777" w:rsidR="00812290" w:rsidRDefault="00812290" w:rsidP="00812290">
      <w:pPr>
        <w:spacing w:after="0" w:line="240" w:lineRule="auto"/>
        <w:rPr>
          <w:rFonts w:ascii="Calibri" w:eastAsia="Times New Roman" w:hAnsi="Calibri" w:cs="Calibri"/>
          <w:b/>
          <w:bCs/>
          <w:color w:val="2E74B5" w:themeColor="accent1" w:themeShade="BF"/>
        </w:rPr>
      </w:pPr>
    </w:p>
    <w:p w14:paraId="1B6AD7C2" w14:textId="44983933" w:rsidR="00812290" w:rsidRPr="00812290" w:rsidRDefault="00812290" w:rsidP="00812290">
      <w:pPr>
        <w:spacing w:after="0" w:line="240" w:lineRule="auto"/>
        <w:rPr>
          <w:rFonts w:ascii="Calibri" w:eastAsia="Times New Roman" w:hAnsi="Calibri" w:cs="Calibri"/>
          <w:b/>
          <w:bCs/>
          <w:color w:val="2E74B5" w:themeColor="accent1" w:themeShade="BF"/>
        </w:rPr>
      </w:pPr>
      <w:r w:rsidRPr="00812290">
        <w:rPr>
          <w:rFonts w:ascii="Calibri" w:eastAsia="Times New Roman" w:hAnsi="Calibri" w:cs="Calibri"/>
          <w:b/>
          <w:bCs/>
          <w:color w:val="2E74B5" w:themeColor="accent1" w:themeShade="BF"/>
        </w:rPr>
        <w:t>Responsibilities</w:t>
      </w:r>
    </w:p>
    <w:p w14:paraId="6CE3EDFA" w14:textId="77777777" w:rsidR="00812290" w:rsidRPr="00812290" w:rsidRDefault="00812290" w:rsidP="00812290">
      <w:pPr>
        <w:spacing w:after="0" w:line="240" w:lineRule="auto"/>
        <w:rPr>
          <w:rFonts w:ascii="Calibri" w:eastAsia="Times New Roman" w:hAnsi="Calibri" w:cs="Calibri"/>
          <w:color w:val="000000"/>
        </w:rPr>
      </w:pPr>
      <w:r w:rsidRPr="00812290">
        <w:rPr>
          <w:rFonts w:ascii="Calibri" w:eastAsia="Times New Roman" w:hAnsi="Calibri" w:cs="Calibri"/>
          <w:color w:val="000000"/>
        </w:rPr>
        <w:t>The Graduate Research Assistant will work closely with the research team and assist with:</w:t>
      </w:r>
    </w:p>
    <w:p w14:paraId="7F2D8FD5" w14:textId="77777777" w:rsidR="00812290" w:rsidRPr="00812290" w:rsidRDefault="00812290" w:rsidP="00812290">
      <w:pPr>
        <w:numPr>
          <w:ilvl w:val="0"/>
          <w:numId w:val="4"/>
        </w:numPr>
        <w:spacing w:after="0" w:line="240" w:lineRule="auto"/>
        <w:rPr>
          <w:rFonts w:ascii="Calibri" w:eastAsia="Times New Roman" w:hAnsi="Calibri" w:cs="Calibri"/>
          <w:color w:val="000000"/>
        </w:rPr>
      </w:pPr>
      <w:r w:rsidRPr="00812290">
        <w:rPr>
          <w:rFonts w:ascii="Calibri" w:eastAsia="Times New Roman" w:hAnsi="Calibri" w:cs="Calibri"/>
          <w:color w:val="000000"/>
        </w:rPr>
        <w:t>Final preparation and management of analytic datasets.</w:t>
      </w:r>
    </w:p>
    <w:p w14:paraId="11F3D84A" w14:textId="26584784" w:rsidR="00812290" w:rsidRPr="00812290" w:rsidRDefault="00812290" w:rsidP="00812290">
      <w:pPr>
        <w:numPr>
          <w:ilvl w:val="0"/>
          <w:numId w:val="4"/>
        </w:numPr>
        <w:spacing w:after="0" w:line="240" w:lineRule="auto"/>
        <w:rPr>
          <w:rFonts w:ascii="Calibri" w:eastAsia="Times New Roman" w:hAnsi="Calibri" w:cs="Calibri"/>
          <w:color w:val="000000"/>
        </w:rPr>
      </w:pPr>
      <w:r w:rsidRPr="00812290">
        <w:rPr>
          <w:rFonts w:ascii="Calibri" w:eastAsia="Times New Roman" w:hAnsi="Calibri" w:cs="Calibri"/>
          <w:color w:val="000000"/>
        </w:rPr>
        <w:t>Final data cleaning longitudinal analytic files spanning 2011–2022.</w:t>
      </w:r>
    </w:p>
    <w:p w14:paraId="52BD56BD" w14:textId="77777777" w:rsidR="00812290" w:rsidRPr="00812290" w:rsidRDefault="00812290" w:rsidP="00812290">
      <w:pPr>
        <w:numPr>
          <w:ilvl w:val="0"/>
          <w:numId w:val="4"/>
        </w:numPr>
        <w:spacing w:after="0" w:line="240" w:lineRule="auto"/>
        <w:rPr>
          <w:rFonts w:ascii="Calibri" w:eastAsia="Times New Roman" w:hAnsi="Calibri" w:cs="Calibri"/>
          <w:color w:val="000000"/>
        </w:rPr>
      </w:pPr>
      <w:r w:rsidRPr="00812290">
        <w:rPr>
          <w:rFonts w:ascii="Calibri" w:eastAsia="Times New Roman" w:hAnsi="Calibri" w:cs="Calibri"/>
          <w:color w:val="000000"/>
        </w:rPr>
        <w:t>Generation of descriptive statistics and visualizations of time-varying trends and related analyses.</w:t>
      </w:r>
    </w:p>
    <w:p w14:paraId="44B571EB" w14:textId="77777777" w:rsidR="00812290" w:rsidRPr="00812290" w:rsidRDefault="00812290" w:rsidP="00812290">
      <w:pPr>
        <w:numPr>
          <w:ilvl w:val="0"/>
          <w:numId w:val="4"/>
        </w:numPr>
        <w:spacing w:after="0" w:line="240" w:lineRule="auto"/>
        <w:rPr>
          <w:rFonts w:ascii="Calibri" w:eastAsia="Times New Roman" w:hAnsi="Calibri" w:cs="Calibri"/>
          <w:color w:val="000000"/>
        </w:rPr>
      </w:pPr>
      <w:r w:rsidRPr="00812290">
        <w:rPr>
          <w:rFonts w:ascii="Calibri" w:eastAsia="Times New Roman" w:hAnsi="Calibri" w:cs="Calibri"/>
          <w:color w:val="000000"/>
        </w:rPr>
        <w:t>Development of reproducible programming code and statistical outputs for team review and quality assurance.</w:t>
      </w:r>
    </w:p>
    <w:p w14:paraId="7FE0155D" w14:textId="77777777" w:rsidR="00812290" w:rsidRPr="00812290" w:rsidRDefault="00812290" w:rsidP="00812290">
      <w:pPr>
        <w:numPr>
          <w:ilvl w:val="0"/>
          <w:numId w:val="4"/>
        </w:numPr>
        <w:spacing w:after="0" w:line="240" w:lineRule="auto"/>
        <w:rPr>
          <w:rFonts w:ascii="Calibri" w:eastAsia="Times New Roman" w:hAnsi="Calibri" w:cs="Calibri"/>
          <w:color w:val="000000"/>
        </w:rPr>
      </w:pPr>
      <w:r w:rsidRPr="00812290">
        <w:rPr>
          <w:rFonts w:ascii="Calibri" w:eastAsia="Times New Roman" w:hAnsi="Calibri" w:cs="Calibri"/>
          <w:color w:val="000000"/>
        </w:rPr>
        <w:t>Significant contributions to dissemination activities, including preparation of abstracts, presentations, reports, manuscripts, and other scholarly products.</w:t>
      </w:r>
    </w:p>
    <w:p w14:paraId="71AEEEB5" w14:textId="77777777" w:rsidR="00FB67D9" w:rsidRDefault="00FB67D9" w:rsidP="00812290">
      <w:pPr>
        <w:spacing w:after="0" w:line="240" w:lineRule="auto"/>
        <w:rPr>
          <w:rFonts w:ascii="Calibri" w:eastAsia="Times New Roman" w:hAnsi="Calibri" w:cs="Calibri"/>
          <w:b/>
          <w:bCs/>
          <w:color w:val="2E74B5" w:themeColor="accent1" w:themeShade="BF"/>
        </w:rPr>
      </w:pPr>
    </w:p>
    <w:p w14:paraId="76EF542C" w14:textId="1359A8D7" w:rsidR="00812290" w:rsidRPr="00812290" w:rsidRDefault="00812290" w:rsidP="00812290">
      <w:pPr>
        <w:spacing w:after="0" w:line="240" w:lineRule="auto"/>
        <w:rPr>
          <w:rFonts w:ascii="Calibri" w:eastAsia="Times New Roman" w:hAnsi="Calibri" w:cs="Calibri"/>
          <w:color w:val="2E74B5" w:themeColor="accent1" w:themeShade="BF"/>
        </w:rPr>
      </w:pPr>
      <w:r w:rsidRPr="00812290">
        <w:rPr>
          <w:rFonts w:ascii="Calibri" w:eastAsia="Times New Roman" w:hAnsi="Calibri" w:cs="Calibri"/>
          <w:b/>
          <w:bCs/>
          <w:color w:val="2E74B5" w:themeColor="accent1" w:themeShade="BF"/>
        </w:rPr>
        <w:t>Required Qualifications</w:t>
      </w:r>
    </w:p>
    <w:p w14:paraId="567D0ABA" w14:textId="77777777" w:rsidR="00812290" w:rsidRPr="00812290" w:rsidRDefault="00812290" w:rsidP="00812290">
      <w:pPr>
        <w:numPr>
          <w:ilvl w:val="0"/>
          <w:numId w:val="5"/>
        </w:numPr>
        <w:spacing w:after="0" w:line="240" w:lineRule="auto"/>
        <w:rPr>
          <w:rFonts w:ascii="Calibri" w:eastAsia="Times New Roman" w:hAnsi="Calibri" w:cs="Calibri"/>
          <w:color w:val="000000"/>
        </w:rPr>
      </w:pPr>
      <w:r w:rsidRPr="00812290">
        <w:rPr>
          <w:rFonts w:ascii="Calibri" w:eastAsia="Times New Roman" w:hAnsi="Calibri" w:cs="Calibri"/>
          <w:color w:val="000000"/>
        </w:rPr>
        <w:t>Enrollment in a graduate degree program by Fall 2026.</w:t>
      </w:r>
    </w:p>
    <w:p w14:paraId="16116D65" w14:textId="77777777" w:rsidR="00812290" w:rsidRPr="00812290" w:rsidRDefault="00812290" w:rsidP="00812290">
      <w:pPr>
        <w:numPr>
          <w:ilvl w:val="0"/>
          <w:numId w:val="5"/>
        </w:numPr>
        <w:spacing w:after="0" w:line="240" w:lineRule="auto"/>
        <w:rPr>
          <w:rFonts w:ascii="Calibri" w:eastAsia="Times New Roman" w:hAnsi="Calibri" w:cs="Calibri"/>
          <w:color w:val="000000"/>
        </w:rPr>
      </w:pPr>
      <w:r w:rsidRPr="00812290">
        <w:rPr>
          <w:rFonts w:ascii="Calibri" w:eastAsia="Times New Roman" w:hAnsi="Calibri" w:cs="Calibri"/>
          <w:color w:val="000000"/>
        </w:rPr>
        <w:t>Strong quantitative and analytical skills.</w:t>
      </w:r>
    </w:p>
    <w:p w14:paraId="359E7DC7" w14:textId="77777777" w:rsidR="00812290" w:rsidRPr="00812290" w:rsidRDefault="00812290" w:rsidP="00812290">
      <w:pPr>
        <w:numPr>
          <w:ilvl w:val="0"/>
          <w:numId w:val="5"/>
        </w:numPr>
        <w:spacing w:after="0" w:line="240" w:lineRule="auto"/>
        <w:rPr>
          <w:rFonts w:ascii="Calibri" w:eastAsia="Times New Roman" w:hAnsi="Calibri" w:cs="Calibri"/>
          <w:color w:val="000000"/>
        </w:rPr>
      </w:pPr>
      <w:r w:rsidRPr="00812290">
        <w:rPr>
          <w:rFonts w:ascii="Calibri" w:eastAsia="Times New Roman" w:hAnsi="Calibri" w:cs="Calibri"/>
          <w:color w:val="000000"/>
        </w:rPr>
        <w:t>Experience working with large datasets and statistical software.</w:t>
      </w:r>
    </w:p>
    <w:p w14:paraId="1C4C1D14" w14:textId="77777777" w:rsidR="00812290" w:rsidRPr="00812290" w:rsidRDefault="00812290" w:rsidP="00812290">
      <w:pPr>
        <w:numPr>
          <w:ilvl w:val="0"/>
          <w:numId w:val="5"/>
        </w:numPr>
        <w:spacing w:after="0" w:line="240" w:lineRule="auto"/>
        <w:rPr>
          <w:rFonts w:ascii="Calibri" w:eastAsia="Times New Roman" w:hAnsi="Calibri" w:cs="Calibri"/>
          <w:color w:val="000000"/>
        </w:rPr>
      </w:pPr>
      <w:r w:rsidRPr="00812290">
        <w:rPr>
          <w:rFonts w:ascii="Calibri" w:eastAsia="Times New Roman" w:hAnsi="Calibri" w:cs="Calibri"/>
          <w:color w:val="000000"/>
        </w:rPr>
        <w:t>Excellent organizational, communication, and problem-solving abilities.</w:t>
      </w:r>
    </w:p>
    <w:p w14:paraId="2F043D51" w14:textId="23BC50EC" w:rsidR="00812290" w:rsidRPr="00812290" w:rsidRDefault="00812290" w:rsidP="00812290">
      <w:pPr>
        <w:numPr>
          <w:ilvl w:val="0"/>
          <w:numId w:val="5"/>
        </w:numPr>
        <w:spacing w:after="0" w:line="240" w:lineRule="auto"/>
        <w:rPr>
          <w:rFonts w:ascii="Calibri" w:eastAsia="Times New Roman" w:hAnsi="Calibri" w:cs="Calibri"/>
          <w:color w:val="000000"/>
        </w:rPr>
      </w:pPr>
      <w:r w:rsidRPr="00812290">
        <w:rPr>
          <w:rFonts w:ascii="Calibri" w:eastAsia="Times New Roman" w:hAnsi="Calibri" w:cs="Calibri"/>
          <w:color w:val="000000"/>
        </w:rPr>
        <w:t>Ability to work independently while collaborating effectively with a research team.</w:t>
      </w:r>
    </w:p>
    <w:p w14:paraId="50B116FB" w14:textId="77777777" w:rsidR="00812290" w:rsidRPr="00812290" w:rsidRDefault="00812290" w:rsidP="00812290">
      <w:pPr>
        <w:spacing w:after="0" w:line="240" w:lineRule="auto"/>
        <w:rPr>
          <w:rFonts w:ascii="Calibri" w:eastAsia="Times New Roman" w:hAnsi="Calibri" w:cs="Calibri"/>
          <w:color w:val="2E74B5" w:themeColor="accent1" w:themeShade="BF"/>
        </w:rPr>
      </w:pPr>
      <w:r w:rsidRPr="00812290">
        <w:rPr>
          <w:rFonts w:ascii="Calibri" w:eastAsia="Times New Roman" w:hAnsi="Calibri" w:cs="Calibri"/>
          <w:b/>
          <w:bCs/>
          <w:color w:val="2E74B5" w:themeColor="accent1" w:themeShade="BF"/>
        </w:rPr>
        <w:t>Preferred Qualifications</w:t>
      </w:r>
    </w:p>
    <w:p w14:paraId="34CB6AC2" w14:textId="77777777" w:rsidR="00812290" w:rsidRPr="00812290" w:rsidRDefault="00812290" w:rsidP="00812290">
      <w:pPr>
        <w:numPr>
          <w:ilvl w:val="0"/>
          <w:numId w:val="6"/>
        </w:numPr>
        <w:spacing w:after="0" w:line="240" w:lineRule="auto"/>
        <w:rPr>
          <w:rFonts w:ascii="Calibri" w:eastAsia="Times New Roman" w:hAnsi="Calibri" w:cs="Calibri"/>
          <w:color w:val="000000"/>
        </w:rPr>
      </w:pPr>
      <w:r w:rsidRPr="00812290">
        <w:rPr>
          <w:rFonts w:ascii="Calibri" w:eastAsia="Times New Roman" w:hAnsi="Calibri" w:cs="Calibri"/>
          <w:color w:val="000000"/>
        </w:rPr>
        <w:t>Experience using Stata for data management, statistical analysis, and reproducible programming.</w:t>
      </w:r>
    </w:p>
    <w:p w14:paraId="7ACB6A91" w14:textId="42553875" w:rsidR="00812290" w:rsidRPr="00812290" w:rsidRDefault="00812290" w:rsidP="00812290">
      <w:pPr>
        <w:numPr>
          <w:ilvl w:val="0"/>
          <w:numId w:val="6"/>
        </w:numPr>
        <w:spacing w:after="0" w:line="240" w:lineRule="auto"/>
        <w:rPr>
          <w:rFonts w:ascii="Calibri" w:eastAsia="Times New Roman" w:hAnsi="Calibri" w:cs="Calibri"/>
          <w:color w:val="000000"/>
        </w:rPr>
      </w:pPr>
      <w:r w:rsidRPr="00812290">
        <w:rPr>
          <w:rFonts w:ascii="Calibri" w:eastAsia="Times New Roman" w:hAnsi="Calibri" w:cs="Calibri"/>
          <w:color w:val="000000"/>
        </w:rPr>
        <w:t>Experience with data analysis.</w:t>
      </w:r>
    </w:p>
    <w:p w14:paraId="68C43190" w14:textId="77777777" w:rsidR="00812290" w:rsidRPr="00812290" w:rsidRDefault="00812290" w:rsidP="00812290">
      <w:pPr>
        <w:numPr>
          <w:ilvl w:val="0"/>
          <w:numId w:val="6"/>
        </w:numPr>
        <w:spacing w:after="0" w:line="240" w:lineRule="auto"/>
        <w:rPr>
          <w:rFonts w:ascii="Calibri" w:eastAsia="Times New Roman" w:hAnsi="Calibri" w:cs="Calibri"/>
          <w:color w:val="000000"/>
        </w:rPr>
      </w:pPr>
      <w:r w:rsidRPr="00812290">
        <w:rPr>
          <w:rFonts w:ascii="Calibri" w:eastAsia="Times New Roman" w:hAnsi="Calibri" w:cs="Calibri"/>
          <w:color w:val="000000"/>
        </w:rPr>
        <w:t>Prior involvement in health-related, nursing, public health, or health services research.</w:t>
      </w:r>
    </w:p>
    <w:p w14:paraId="49AE48F0" w14:textId="77777777" w:rsidR="00812290" w:rsidRPr="00812290" w:rsidRDefault="00812290" w:rsidP="00812290">
      <w:pPr>
        <w:numPr>
          <w:ilvl w:val="0"/>
          <w:numId w:val="6"/>
        </w:numPr>
        <w:spacing w:after="0" w:line="240" w:lineRule="auto"/>
        <w:rPr>
          <w:rFonts w:ascii="Calibri" w:eastAsia="Times New Roman" w:hAnsi="Calibri" w:cs="Calibri"/>
          <w:color w:val="000000"/>
        </w:rPr>
      </w:pPr>
      <w:r w:rsidRPr="00812290">
        <w:rPr>
          <w:rFonts w:ascii="Calibri" w:eastAsia="Times New Roman" w:hAnsi="Calibri" w:cs="Calibri"/>
          <w:color w:val="000000"/>
        </w:rPr>
        <w:t>Experience preparing research presentations, reports, or manuscripts.</w:t>
      </w:r>
    </w:p>
    <w:p w14:paraId="608F6903" w14:textId="77777777" w:rsidR="00812290" w:rsidRDefault="00812290" w:rsidP="00812290">
      <w:pPr>
        <w:spacing w:after="0" w:line="240" w:lineRule="auto"/>
        <w:rPr>
          <w:rFonts w:ascii="Calibri" w:eastAsia="Times New Roman" w:hAnsi="Calibri" w:cs="Calibri"/>
          <w:b/>
          <w:bCs/>
          <w:color w:val="2E74B5" w:themeColor="accent1" w:themeShade="BF"/>
        </w:rPr>
      </w:pPr>
    </w:p>
    <w:p w14:paraId="3E31010B" w14:textId="5BB8EE00" w:rsidR="00812290" w:rsidRPr="00812290" w:rsidRDefault="00812290" w:rsidP="00812290">
      <w:pPr>
        <w:spacing w:after="0" w:line="240" w:lineRule="auto"/>
        <w:rPr>
          <w:rFonts w:ascii="Calibri" w:eastAsia="Times New Roman" w:hAnsi="Calibri" w:cs="Calibri"/>
          <w:b/>
          <w:bCs/>
          <w:color w:val="2E74B5" w:themeColor="accent1" w:themeShade="BF"/>
        </w:rPr>
      </w:pPr>
      <w:r w:rsidRPr="00812290">
        <w:rPr>
          <w:rFonts w:ascii="Calibri" w:eastAsia="Times New Roman" w:hAnsi="Calibri" w:cs="Calibri"/>
          <w:b/>
          <w:bCs/>
          <w:color w:val="2E74B5" w:themeColor="accent1" w:themeShade="BF"/>
        </w:rPr>
        <w:t>Learning Opportunities</w:t>
      </w:r>
    </w:p>
    <w:p w14:paraId="7901E560" w14:textId="77777777" w:rsidR="00812290" w:rsidRPr="00812290" w:rsidRDefault="00812290" w:rsidP="00812290">
      <w:pPr>
        <w:spacing w:after="0" w:line="240" w:lineRule="auto"/>
        <w:rPr>
          <w:rFonts w:ascii="Calibri" w:eastAsia="Times New Roman" w:hAnsi="Calibri" w:cs="Calibri"/>
          <w:color w:val="000000"/>
        </w:rPr>
      </w:pPr>
      <w:r w:rsidRPr="00812290">
        <w:rPr>
          <w:rFonts w:ascii="Calibri" w:eastAsia="Times New Roman" w:hAnsi="Calibri" w:cs="Calibri"/>
          <w:color w:val="000000"/>
        </w:rPr>
        <w:t>The selected trainee will gain advanced experience in longitudinal data management, statistical programming, reproducible research practices, scientific writing, and dissemination of research findings. The position provides mentorship and opportunities to contribute to peer-reviewed publications and conference presentations.</w:t>
      </w:r>
    </w:p>
    <w:p w14:paraId="751FF2F1" w14:textId="77777777" w:rsidR="00812290" w:rsidRDefault="00812290" w:rsidP="00812290">
      <w:pPr>
        <w:spacing w:after="0" w:line="240" w:lineRule="auto"/>
        <w:rPr>
          <w:rFonts w:ascii="Calibri" w:eastAsia="Times New Roman" w:hAnsi="Calibri" w:cs="Calibri"/>
          <w:b/>
          <w:bCs/>
          <w:color w:val="2E74B5" w:themeColor="accent1" w:themeShade="BF"/>
        </w:rPr>
      </w:pPr>
    </w:p>
    <w:p w14:paraId="58C980AB" w14:textId="78BC9152" w:rsidR="00812290" w:rsidRPr="00812290" w:rsidRDefault="00812290" w:rsidP="00812290">
      <w:pPr>
        <w:spacing w:after="0" w:line="240" w:lineRule="auto"/>
        <w:rPr>
          <w:rFonts w:ascii="Calibri" w:eastAsia="Times New Roman" w:hAnsi="Calibri" w:cs="Calibri"/>
          <w:b/>
          <w:bCs/>
          <w:color w:val="2E74B5" w:themeColor="accent1" w:themeShade="BF"/>
        </w:rPr>
      </w:pPr>
      <w:r w:rsidRPr="00812290">
        <w:rPr>
          <w:rFonts w:ascii="Calibri" w:eastAsia="Times New Roman" w:hAnsi="Calibri" w:cs="Calibri"/>
          <w:b/>
          <w:bCs/>
          <w:color w:val="2E74B5" w:themeColor="accent1" w:themeShade="BF"/>
        </w:rPr>
        <w:t>Application Materials</w:t>
      </w:r>
    </w:p>
    <w:p w14:paraId="455A166F" w14:textId="7714B2BB" w:rsidR="00812290" w:rsidRPr="00812290" w:rsidRDefault="00812290" w:rsidP="00812290">
      <w:pPr>
        <w:spacing w:after="0" w:line="240" w:lineRule="auto"/>
        <w:rPr>
          <w:rFonts w:ascii="Calibri" w:eastAsia="Times New Roman" w:hAnsi="Calibri" w:cs="Calibri"/>
          <w:color w:val="000000"/>
        </w:rPr>
      </w:pPr>
      <w:r w:rsidRPr="00812290">
        <w:rPr>
          <w:rFonts w:ascii="Calibri" w:eastAsia="Times New Roman" w:hAnsi="Calibri" w:cs="Calibri"/>
          <w:color w:val="000000"/>
        </w:rPr>
        <w:t>Applicants should submit</w:t>
      </w:r>
      <w:r>
        <w:rPr>
          <w:rFonts w:ascii="Calibri" w:eastAsia="Times New Roman" w:hAnsi="Calibri" w:cs="Calibri"/>
          <w:color w:val="000000"/>
        </w:rPr>
        <w:t xml:space="preserve"> to llindley@utk.edu</w:t>
      </w:r>
      <w:r w:rsidRPr="00812290">
        <w:rPr>
          <w:rFonts w:ascii="Calibri" w:eastAsia="Times New Roman" w:hAnsi="Calibri" w:cs="Calibri"/>
          <w:color w:val="000000"/>
        </w:rPr>
        <w:t>:</w:t>
      </w:r>
    </w:p>
    <w:p w14:paraId="2C1B72E6" w14:textId="77777777" w:rsidR="00812290" w:rsidRPr="00812290" w:rsidRDefault="00812290" w:rsidP="00812290">
      <w:pPr>
        <w:numPr>
          <w:ilvl w:val="0"/>
          <w:numId w:val="7"/>
        </w:numPr>
        <w:spacing w:after="0" w:line="240" w:lineRule="auto"/>
        <w:rPr>
          <w:rFonts w:ascii="Calibri" w:eastAsia="Times New Roman" w:hAnsi="Calibri" w:cs="Calibri"/>
          <w:color w:val="000000"/>
        </w:rPr>
      </w:pPr>
      <w:r w:rsidRPr="00812290">
        <w:rPr>
          <w:rFonts w:ascii="Calibri" w:eastAsia="Times New Roman" w:hAnsi="Calibri" w:cs="Calibri"/>
          <w:color w:val="000000"/>
        </w:rPr>
        <w:t>Curriculum vitae or résumé</w:t>
      </w:r>
    </w:p>
    <w:p w14:paraId="34139B7A" w14:textId="77777777" w:rsidR="00812290" w:rsidRPr="00812290" w:rsidRDefault="00812290" w:rsidP="00812290">
      <w:pPr>
        <w:numPr>
          <w:ilvl w:val="0"/>
          <w:numId w:val="7"/>
        </w:numPr>
        <w:spacing w:after="0" w:line="240" w:lineRule="auto"/>
        <w:rPr>
          <w:rFonts w:ascii="Calibri" w:eastAsia="Times New Roman" w:hAnsi="Calibri" w:cs="Calibri"/>
          <w:color w:val="000000"/>
        </w:rPr>
      </w:pPr>
      <w:r w:rsidRPr="00812290">
        <w:rPr>
          <w:rFonts w:ascii="Calibri" w:eastAsia="Times New Roman" w:hAnsi="Calibri" w:cs="Calibri"/>
          <w:color w:val="000000"/>
        </w:rPr>
        <w:t>Brief statement of interest describing relevant experience and career goals</w:t>
      </w:r>
    </w:p>
    <w:p w14:paraId="6F405A74" w14:textId="77777777" w:rsidR="00812290" w:rsidRPr="00812290" w:rsidRDefault="00812290" w:rsidP="00812290">
      <w:pPr>
        <w:numPr>
          <w:ilvl w:val="0"/>
          <w:numId w:val="7"/>
        </w:numPr>
        <w:spacing w:after="0" w:line="240" w:lineRule="auto"/>
        <w:rPr>
          <w:rFonts w:ascii="Calibri" w:eastAsia="Times New Roman" w:hAnsi="Calibri" w:cs="Calibri"/>
          <w:color w:val="000000"/>
        </w:rPr>
      </w:pPr>
      <w:r w:rsidRPr="00812290">
        <w:rPr>
          <w:rFonts w:ascii="Calibri" w:eastAsia="Times New Roman" w:hAnsi="Calibri" w:cs="Calibri"/>
          <w:color w:val="000000"/>
        </w:rPr>
        <w:t>Contact information for two references</w:t>
      </w:r>
    </w:p>
    <w:p w14:paraId="44836774" w14:textId="7D5B7332" w:rsidR="00812290" w:rsidRDefault="00812290" w:rsidP="008A4EF8">
      <w:pPr>
        <w:spacing w:after="0" w:line="240" w:lineRule="auto"/>
        <w:rPr>
          <w:rFonts w:ascii="Calibri" w:eastAsia="Times New Roman" w:hAnsi="Calibri" w:cs="Calibri"/>
          <w:color w:val="000000"/>
        </w:rPr>
      </w:pPr>
      <w:r w:rsidRPr="00812290">
        <w:rPr>
          <w:rFonts w:ascii="Calibri" w:eastAsia="Times New Roman" w:hAnsi="Calibri" w:cs="Calibri"/>
          <w:color w:val="000000"/>
        </w:rPr>
        <w:t>Review of applications will begin immediately and continue until the position is filled.</w:t>
      </w:r>
    </w:p>
    <w:sectPr w:rsidR="00812290" w:rsidSect="0081229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A28"/>
    <w:multiLevelType w:val="multilevel"/>
    <w:tmpl w:val="9462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D12838"/>
    <w:multiLevelType w:val="hybridMultilevel"/>
    <w:tmpl w:val="29228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B617FE"/>
    <w:multiLevelType w:val="multilevel"/>
    <w:tmpl w:val="5394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F77917"/>
    <w:multiLevelType w:val="multilevel"/>
    <w:tmpl w:val="83E6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7F392F"/>
    <w:multiLevelType w:val="multilevel"/>
    <w:tmpl w:val="DD2EB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2F17D5"/>
    <w:multiLevelType w:val="hybridMultilevel"/>
    <w:tmpl w:val="13B6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D97426"/>
    <w:multiLevelType w:val="multilevel"/>
    <w:tmpl w:val="2BBC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8746490">
    <w:abstractNumId w:val="5"/>
  </w:num>
  <w:num w:numId="2" w16cid:durableId="508982052">
    <w:abstractNumId w:val="1"/>
  </w:num>
  <w:num w:numId="3" w16cid:durableId="1930962701">
    <w:abstractNumId w:val="2"/>
  </w:num>
  <w:num w:numId="4" w16cid:durableId="391777106">
    <w:abstractNumId w:val="4"/>
  </w:num>
  <w:num w:numId="5" w16cid:durableId="470366698">
    <w:abstractNumId w:val="0"/>
  </w:num>
  <w:num w:numId="6" w16cid:durableId="988749290">
    <w:abstractNumId w:val="6"/>
  </w:num>
  <w:num w:numId="7" w16cid:durableId="347486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992"/>
    <w:rsid w:val="00021063"/>
    <w:rsid w:val="000C6963"/>
    <w:rsid w:val="001D793E"/>
    <w:rsid w:val="001E70BD"/>
    <w:rsid w:val="002E2ADD"/>
    <w:rsid w:val="00385AD5"/>
    <w:rsid w:val="00386992"/>
    <w:rsid w:val="004F59A9"/>
    <w:rsid w:val="005A3955"/>
    <w:rsid w:val="005E45D0"/>
    <w:rsid w:val="00692D8E"/>
    <w:rsid w:val="006E018B"/>
    <w:rsid w:val="00726EA2"/>
    <w:rsid w:val="00812290"/>
    <w:rsid w:val="008774FE"/>
    <w:rsid w:val="008A4EF8"/>
    <w:rsid w:val="008F7B92"/>
    <w:rsid w:val="009347B8"/>
    <w:rsid w:val="00972091"/>
    <w:rsid w:val="00996900"/>
    <w:rsid w:val="00AA151E"/>
    <w:rsid w:val="00B60BCC"/>
    <w:rsid w:val="00BC709E"/>
    <w:rsid w:val="00C76414"/>
    <w:rsid w:val="00CC3A09"/>
    <w:rsid w:val="00CD14A8"/>
    <w:rsid w:val="00CE72AF"/>
    <w:rsid w:val="00D965C3"/>
    <w:rsid w:val="00E65327"/>
    <w:rsid w:val="00F356FC"/>
    <w:rsid w:val="00F83A0E"/>
    <w:rsid w:val="00FB67D9"/>
    <w:rsid w:val="00FF4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E9D83"/>
  <w15:chartTrackingRefBased/>
  <w15:docId w15:val="{6E9363BF-96AC-4F37-9724-E9EDF2D92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64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764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7641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41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7641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76414"/>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C76414"/>
    <w:pPr>
      <w:ind w:left="720"/>
      <w:contextualSpacing/>
    </w:pPr>
  </w:style>
  <w:style w:type="character" w:styleId="Hyperlink">
    <w:name w:val="Hyperlink"/>
    <w:basedOn w:val="DefaultParagraphFont"/>
    <w:uiPriority w:val="99"/>
    <w:unhideWhenUsed/>
    <w:rsid w:val="00C76414"/>
    <w:rPr>
      <w:color w:val="0563C1" w:themeColor="hyperlink"/>
      <w:u w:val="single"/>
    </w:rPr>
  </w:style>
  <w:style w:type="paragraph" w:styleId="PlainText">
    <w:name w:val="Plain Text"/>
    <w:basedOn w:val="Normal"/>
    <w:link w:val="PlainTextChar"/>
    <w:uiPriority w:val="99"/>
    <w:semiHidden/>
    <w:unhideWhenUsed/>
    <w:rsid w:val="00C7641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76414"/>
    <w:rPr>
      <w:rFonts w:ascii="Calibri" w:hAnsi="Calibri"/>
      <w:szCs w:val="21"/>
    </w:rPr>
  </w:style>
  <w:style w:type="character" w:styleId="UnresolvedMention">
    <w:name w:val="Unresolved Mention"/>
    <w:basedOn w:val="DefaultParagraphFont"/>
    <w:uiPriority w:val="99"/>
    <w:semiHidden/>
    <w:unhideWhenUsed/>
    <w:rsid w:val="00BC7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6D87AF04EE1D419CBF207E238ADD6D" ma:contentTypeVersion="16" ma:contentTypeDescription="Create a new document." ma:contentTypeScope="" ma:versionID="a386cd632fc2e2f9ffbdcf1c7136ee7c">
  <xsd:schema xmlns:xsd="http://www.w3.org/2001/XMLSchema" xmlns:xs="http://www.w3.org/2001/XMLSchema" xmlns:p="http://schemas.microsoft.com/office/2006/metadata/properties" xmlns:ns2="bc347abc-2e1a-4a72-aaaa-cae8c3c849c5" xmlns:ns3="dd569434-3fcf-46be-ac66-25f600922aa5" targetNamespace="http://schemas.microsoft.com/office/2006/metadata/properties" ma:root="true" ma:fieldsID="77c49bf76c7e81696768f1cb14310b8a" ns2:_="" ns3:_="">
    <xsd:import namespace="bc347abc-2e1a-4a72-aaaa-cae8c3c849c5"/>
    <xsd:import namespace="dd569434-3fcf-46be-ac66-25f600922a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47abc-2e1a-4a72-aaaa-cae8c3c849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8ab95b9-39aa-4b9d-a2e7-0451eedf9b8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69434-3fcf-46be-ac66-25f600922aa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09f05-7f44-4a7b-a183-cb6127ad7464}" ma:internalName="TaxCatchAll" ma:showField="CatchAllData" ma:web="dd569434-3fcf-46be-ac66-25f600922a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347abc-2e1a-4a72-aaaa-cae8c3c849c5">
      <Terms xmlns="http://schemas.microsoft.com/office/infopath/2007/PartnerControls"/>
    </lcf76f155ced4ddcb4097134ff3c332f>
    <TaxCatchAll xmlns="dd569434-3fcf-46be-ac66-25f600922aa5" xsi:nil="true"/>
  </documentManagement>
</p:properties>
</file>

<file path=customXml/itemProps1.xml><?xml version="1.0" encoding="utf-8"?>
<ds:datastoreItem xmlns:ds="http://schemas.openxmlformats.org/officeDocument/2006/customXml" ds:itemID="{814B5ACC-FC27-486F-9D8C-146C99275C3D}">
  <ds:schemaRefs>
    <ds:schemaRef ds:uri="http://schemas.microsoft.com/sharepoint/v3/contenttype/forms"/>
  </ds:schemaRefs>
</ds:datastoreItem>
</file>

<file path=customXml/itemProps2.xml><?xml version="1.0" encoding="utf-8"?>
<ds:datastoreItem xmlns:ds="http://schemas.openxmlformats.org/officeDocument/2006/customXml" ds:itemID="{D2E568EA-DCB9-4EA4-98E0-E375E154B58D}"/>
</file>

<file path=customXml/itemProps3.xml><?xml version="1.0" encoding="utf-8"?>
<ds:datastoreItem xmlns:ds="http://schemas.openxmlformats.org/officeDocument/2006/customXml" ds:itemID="{E1B68B07-51E2-4971-BC40-40116595CE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2469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Profant, Theresa</dc:creator>
  <cp:keywords/>
  <dc:description/>
  <cp:lastModifiedBy>Welling, Lisa</cp:lastModifiedBy>
  <cp:revision>2</cp:revision>
  <dcterms:created xsi:type="dcterms:W3CDTF">2026-06-17T13:43:00Z</dcterms:created>
  <dcterms:modified xsi:type="dcterms:W3CDTF">2026-06-17T13:43:00Z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0x010100456D87AF04EE1D419CBF207E238ADD6D</vt:lpwstr>
  </property>
</Properties>
</file>